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F3B4B" w14:textId="77777777" w:rsidR="00AC35E7" w:rsidRDefault="00AC35E7" w:rsidP="00AC35E7">
      <w:pPr>
        <w:spacing w:after="0"/>
        <w:jc w:val="center"/>
      </w:pPr>
    </w:p>
    <w:p w14:paraId="79A67232" w14:textId="77777777" w:rsidR="00AC35E7" w:rsidRDefault="00AC35E7" w:rsidP="00AC35E7">
      <w:pPr>
        <w:spacing w:after="0"/>
        <w:jc w:val="center"/>
      </w:pPr>
      <w:r>
        <w:t>RESOLUTION 2024-003</w:t>
      </w:r>
    </w:p>
    <w:p w14:paraId="7167A0E4" w14:textId="77777777" w:rsidR="00AC35E7" w:rsidRDefault="00AC35E7" w:rsidP="00AC35E7">
      <w:pPr>
        <w:spacing w:after="0"/>
        <w:jc w:val="center"/>
      </w:pPr>
    </w:p>
    <w:p w14:paraId="1A3FF60F" w14:textId="0177F110" w:rsidR="00AC35E7" w:rsidRDefault="00AC35E7" w:rsidP="00AC35E7">
      <w:pPr>
        <w:spacing w:after="0"/>
        <w:jc w:val="center"/>
      </w:pPr>
      <w:r>
        <w:t>A RESOLUTION TO AUTHORIZE TOWN STAFF</w:t>
      </w:r>
    </w:p>
    <w:p w14:paraId="22CF6CE0" w14:textId="77777777" w:rsidR="00AC35E7" w:rsidRDefault="00AC35E7" w:rsidP="00AC35E7">
      <w:pPr>
        <w:spacing w:after="0"/>
        <w:jc w:val="center"/>
      </w:pPr>
      <w:r>
        <w:t>TO ADVERTISE A PUBLIC HEARING FOR</w:t>
      </w:r>
    </w:p>
    <w:p w14:paraId="0A909589" w14:textId="77777777" w:rsidR="00AC35E7" w:rsidRDefault="00AC35E7" w:rsidP="00AC35E7">
      <w:pPr>
        <w:spacing w:after="0"/>
        <w:jc w:val="center"/>
      </w:pPr>
      <w:r>
        <w:t>THE ADJUSTMENT OF WATER AND SEWER RATES</w:t>
      </w:r>
    </w:p>
    <w:p w14:paraId="18FAD3DD" w14:textId="77777777" w:rsidR="00AC35E7" w:rsidRDefault="00AC35E7" w:rsidP="00AC35E7"/>
    <w:p w14:paraId="699E87D2" w14:textId="77777777" w:rsidR="00AC35E7" w:rsidRDefault="00AC35E7" w:rsidP="00AC35E7">
      <w:r>
        <w:t>                WHEREAS the Town of Mineral maintains a community water system, and</w:t>
      </w:r>
    </w:p>
    <w:p w14:paraId="402F7901" w14:textId="55A63583" w:rsidR="00AC35E7" w:rsidRDefault="00AC35E7" w:rsidP="00AC35E7">
      <w:pPr>
        <w:ind w:firstLine="720"/>
      </w:pPr>
      <w:r>
        <w:t>WHEREAS all community water systems are required to develop and maintain an inventory of each service line in their distribution system to comply with the Lead and Copper Rule Revisions of the E</w:t>
      </w:r>
      <w:r w:rsidR="00DB68FF">
        <w:t>P</w:t>
      </w:r>
      <w:r>
        <w:t>A and must submit their initial inventories to their State by October 16, 2024, and</w:t>
      </w:r>
    </w:p>
    <w:p w14:paraId="13748B12" w14:textId="77777777" w:rsidR="00AC35E7" w:rsidRDefault="00AC35E7" w:rsidP="00AC35E7">
      <w:pPr>
        <w:ind w:firstLine="720"/>
      </w:pPr>
      <w:r>
        <w:t>WHEREAS the Virginia Department of Health Office of Drinking Water has made grant funding available to offset the cost the development and maintenance of that inventory, and</w:t>
      </w:r>
    </w:p>
    <w:p w14:paraId="4178FEA4" w14:textId="77777777" w:rsidR="00AC35E7" w:rsidRDefault="00AC35E7" w:rsidP="00AC35E7">
      <w:pPr>
        <w:ind w:firstLine="720"/>
      </w:pPr>
      <w:r>
        <w:t>WHEREAS the deadline for the application for that grant funding is March 31. 2024.and</w:t>
      </w:r>
    </w:p>
    <w:p w14:paraId="408902A7" w14:textId="65630262" w:rsidR="00AC35E7" w:rsidRDefault="00AC35E7" w:rsidP="00AC35E7">
      <w:pPr>
        <w:ind w:firstLine="720"/>
      </w:pPr>
      <w:r>
        <w:t>WHEREAS in order to qualify for the grant funding the Town of Mineral will be required to increase the fees for wate</w:t>
      </w:r>
      <w:r>
        <w:t>r</w:t>
      </w:r>
      <w:r>
        <w:t xml:space="preserve"> service provided by the Town.</w:t>
      </w:r>
    </w:p>
    <w:p w14:paraId="3E7C7797" w14:textId="26598A0C" w:rsidR="00AC35E7" w:rsidRDefault="00AC35E7" w:rsidP="00AC35E7">
      <w:pPr>
        <w:ind w:firstLine="720"/>
      </w:pPr>
      <w:r>
        <w:t>NOW THEREFORE, BE IT RESOLVED that the Town Council of the Town of Mineral on this 22nd day of March, 2024 does hereby authorize town staff to advertise a public hearing to be held at 6:30 p.m. on Monday, April 8, 2024 for the adjustment of fees for water and sewer services provided by the Town of Mineral on Mary 1, 2024.</w:t>
      </w:r>
    </w:p>
    <w:p w14:paraId="4804BB04" w14:textId="4825E354" w:rsidR="00AC35E7" w:rsidRDefault="00AC35E7" w:rsidP="00AC35E7">
      <w:r>
        <w:t>ORDERED THIS 2</w:t>
      </w:r>
      <w:r>
        <w:t>5th</w:t>
      </w:r>
      <w:r>
        <w:t xml:space="preserve"> day of March, 2024.</w:t>
      </w:r>
    </w:p>
    <w:p w14:paraId="7B00FDDE" w14:textId="77777777" w:rsidR="00AC35E7" w:rsidRDefault="00AC35E7" w:rsidP="00AC35E7">
      <w:r>
        <w:t>THE FOREGOING RESOLUTION was duly adopted by the following vote:</w:t>
      </w:r>
    </w:p>
    <w:p w14:paraId="6722FE4A" w14:textId="77777777" w:rsidR="00AC35E7" w:rsidRDefault="00AC35E7" w:rsidP="00AC35E7">
      <w:pPr>
        <w:spacing w:after="0"/>
      </w:pPr>
      <w:r>
        <w:t>Chapman -          McCarthy –</w:t>
      </w:r>
    </w:p>
    <w:p w14:paraId="566DFB5B" w14:textId="77777777" w:rsidR="00AC35E7" w:rsidRDefault="00AC35E7" w:rsidP="00AC35E7">
      <w:pPr>
        <w:spacing w:after="0"/>
      </w:pPr>
      <w:r>
        <w:t>Covert -                McGehee –</w:t>
      </w:r>
    </w:p>
    <w:p w14:paraId="21727958" w14:textId="03C04FF9" w:rsidR="00AC35E7" w:rsidRDefault="00AC35E7" w:rsidP="00AC35E7">
      <w:pPr>
        <w:spacing w:after="0"/>
      </w:pPr>
      <w:r>
        <w:t>Kube –                                                                                                          </w:t>
      </w:r>
    </w:p>
    <w:p w14:paraId="5A8F8683" w14:textId="77777777" w:rsidR="00AC35E7" w:rsidRDefault="00AC35E7" w:rsidP="00AC35E7">
      <w:r>
        <w:t>                                                                                                ________________________________</w:t>
      </w:r>
    </w:p>
    <w:p w14:paraId="4F283F9B" w14:textId="77777777" w:rsidR="00AC35E7" w:rsidRDefault="00AC35E7" w:rsidP="00AC35E7">
      <w:r>
        <w:t>                                                                                                                Edwin J. Jarvis, Mayor</w:t>
      </w:r>
    </w:p>
    <w:p w14:paraId="478268BA" w14:textId="77777777" w:rsidR="00AC35E7" w:rsidRDefault="00AC35E7" w:rsidP="00AC35E7">
      <w:r>
        <w:t>ATTEST:</w:t>
      </w:r>
    </w:p>
    <w:p w14:paraId="7DEC36A1" w14:textId="77777777" w:rsidR="00AC35E7" w:rsidRDefault="00AC35E7" w:rsidP="00AC35E7">
      <w:pPr>
        <w:spacing w:after="0"/>
      </w:pPr>
      <w:r>
        <w:t>_______________________________</w:t>
      </w:r>
    </w:p>
    <w:p w14:paraId="69F8B5FF" w14:textId="77777777" w:rsidR="00AC35E7" w:rsidRDefault="00AC35E7" w:rsidP="00AC35E7">
      <w:pPr>
        <w:spacing w:after="0"/>
      </w:pPr>
    </w:p>
    <w:p w14:paraId="056AED0E" w14:textId="77777777" w:rsidR="00AC35E7" w:rsidRDefault="00AC35E7" w:rsidP="00AC35E7">
      <w:pPr>
        <w:spacing w:after="0"/>
      </w:pPr>
      <w:r>
        <w:t>_______________________________</w:t>
      </w:r>
    </w:p>
    <w:p w14:paraId="1D1DAF37" w14:textId="1AAA7C57" w:rsidR="00436C51" w:rsidRDefault="00AC35E7" w:rsidP="00AC35E7">
      <w:pPr>
        <w:spacing w:after="0"/>
      </w:pPr>
      <w:r>
        <w:t xml:space="preserve">Acting </w:t>
      </w:r>
      <w:r>
        <w:t>Town Clerk</w:t>
      </w:r>
    </w:p>
    <w:sectPr w:rsidR="00436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E7"/>
    <w:rsid w:val="00436C51"/>
    <w:rsid w:val="00AC35E7"/>
    <w:rsid w:val="00DB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2A3D"/>
  <w15:chartTrackingRefBased/>
  <w15:docId w15:val="{AEEF956F-83ED-466B-9489-556B61A7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35E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C35E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C35E7"/>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35E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AC35E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AC35E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35E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35E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35E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5E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C35E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C35E7"/>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35E7"/>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AC35E7"/>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AC35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35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35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35E7"/>
    <w:rPr>
      <w:rFonts w:eastAsiaTheme="majorEastAsia" w:cstheme="majorBidi"/>
      <w:color w:val="272727" w:themeColor="text1" w:themeTint="D8"/>
    </w:rPr>
  </w:style>
  <w:style w:type="paragraph" w:styleId="Title">
    <w:name w:val="Title"/>
    <w:basedOn w:val="Normal"/>
    <w:next w:val="Normal"/>
    <w:link w:val="TitleChar"/>
    <w:uiPriority w:val="10"/>
    <w:qFormat/>
    <w:rsid w:val="00AC35E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35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35E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35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35E7"/>
    <w:pPr>
      <w:spacing w:before="160"/>
      <w:jc w:val="center"/>
    </w:pPr>
    <w:rPr>
      <w:i/>
      <w:iCs/>
      <w:color w:val="404040" w:themeColor="text1" w:themeTint="BF"/>
    </w:rPr>
  </w:style>
  <w:style w:type="character" w:customStyle="1" w:styleId="QuoteChar">
    <w:name w:val="Quote Char"/>
    <w:basedOn w:val="DefaultParagraphFont"/>
    <w:link w:val="Quote"/>
    <w:uiPriority w:val="29"/>
    <w:rsid w:val="00AC35E7"/>
    <w:rPr>
      <w:i/>
      <w:iCs/>
      <w:color w:val="404040" w:themeColor="text1" w:themeTint="BF"/>
    </w:rPr>
  </w:style>
  <w:style w:type="paragraph" w:styleId="ListParagraph">
    <w:name w:val="List Paragraph"/>
    <w:basedOn w:val="Normal"/>
    <w:uiPriority w:val="34"/>
    <w:qFormat/>
    <w:rsid w:val="00AC35E7"/>
    <w:pPr>
      <w:ind w:left="720"/>
      <w:contextualSpacing/>
    </w:pPr>
  </w:style>
  <w:style w:type="character" w:styleId="IntenseEmphasis">
    <w:name w:val="Intense Emphasis"/>
    <w:basedOn w:val="DefaultParagraphFont"/>
    <w:uiPriority w:val="21"/>
    <w:qFormat/>
    <w:rsid w:val="00AC35E7"/>
    <w:rPr>
      <w:i/>
      <w:iCs/>
      <w:color w:val="2F5496" w:themeColor="accent1" w:themeShade="BF"/>
    </w:rPr>
  </w:style>
  <w:style w:type="paragraph" w:styleId="IntenseQuote">
    <w:name w:val="Intense Quote"/>
    <w:basedOn w:val="Normal"/>
    <w:next w:val="Normal"/>
    <w:link w:val="IntenseQuoteChar"/>
    <w:uiPriority w:val="30"/>
    <w:qFormat/>
    <w:rsid w:val="00AC35E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AC35E7"/>
    <w:rPr>
      <w:i/>
      <w:iCs/>
      <w:color w:val="2F5496" w:themeColor="accent1" w:themeShade="BF"/>
    </w:rPr>
  </w:style>
  <w:style w:type="character" w:styleId="IntenseReference">
    <w:name w:val="Intense Reference"/>
    <w:basedOn w:val="DefaultParagraphFont"/>
    <w:uiPriority w:val="32"/>
    <w:qFormat/>
    <w:rsid w:val="00AC35E7"/>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Lea</dc:creator>
  <cp:keywords/>
  <dc:description/>
  <cp:lastModifiedBy>Catherine Lea</cp:lastModifiedBy>
  <cp:revision>2</cp:revision>
  <dcterms:created xsi:type="dcterms:W3CDTF">2024-03-25T16:34:00Z</dcterms:created>
  <dcterms:modified xsi:type="dcterms:W3CDTF">2024-03-25T16:38:00Z</dcterms:modified>
</cp:coreProperties>
</file>